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24" w:tblpY="-82"/>
        <w:tblW w:w="11494" w:type="dxa"/>
        <w:tblLayout w:type="fixed"/>
        <w:tblLook w:val="01E0"/>
      </w:tblPr>
      <w:tblGrid>
        <w:gridCol w:w="514"/>
        <w:gridCol w:w="236"/>
        <w:gridCol w:w="157"/>
        <w:gridCol w:w="919"/>
        <w:gridCol w:w="2771"/>
        <w:gridCol w:w="4331"/>
        <w:gridCol w:w="414"/>
        <w:gridCol w:w="1374"/>
        <w:gridCol w:w="778"/>
      </w:tblGrid>
      <w:tr w:rsidR="007004DA" w:rsidRPr="00804BD1" w:rsidTr="00AB53A2">
        <w:trPr>
          <w:trHeight w:val="80"/>
        </w:trPr>
        <w:tc>
          <w:tcPr>
            <w:tcW w:w="514" w:type="dxa"/>
          </w:tcPr>
          <w:p w:rsidR="007004DA" w:rsidRDefault="007004DA" w:rsidP="00E63943">
            <w:pPr>
              <w:bidi/>
              <w:rPr>
                <w:rFonts w:cs="Nazanin" w:hint="cs"/>
              </w:rPr>
            </w:pPr>
          </w:p>
        </w:tc>
        <w:tc>
          <w:tcPr>
            <w:tcW w:w="236" w:type="dxa"/>
          </w:tcPr>
          <w:p w:rsidR="007004DA" w:rsidRPr="00804BD1" w:rsidRDefault="007004DA" w:rsidP="00E63943">
            <w:pPr>
              <w:bidi/>
              <w:rPr>
                <w:rFonts w:cs="Nazanin"/>
                <w:b/>
                <w:bCs/>
              </w:rPr>
            </w:pPr>
          </w:p>
        </w:tc>
        <w:tc>
          <w:tcPr>
            <w:tcW w:w="8592" w:type="dxa"/>
            <w:gridSpan w:val="5"/>
          </w:tcPr>
          <w:p w:rsidR="007004DA" w:rsidRDefault="007004DA" w:rsidP="00AB53A2">
            <w:pPr>
              <w:bidi/>
              <w:rPr>
                <w:rFonts w:cs="Nazanin"/>
              </w:rPr>
            </w:pPr>
          </w:p>
        </w:tc>
        <w:tc>
          <w:tcPr>
            <w:tcW w:w="2152" w:type="dxa"/>
            <w:gridSpan w:val="2"/>
          </w:tcPr>
          <w:p w:rsidR="007004DA" w:rsidRPr="00804BD1" w:rsidRDefault="007004DA" w:rsidP="00E63943">
            <w:pPr>
              <w:bidi/>
              <w:rPr>
                <w:rFonts w:cs="Nazanin" w:hint="cs"/>
                <w:b/>
                <w:bCs/>
              </w:rPr>
            </w:pPr>
          </w:p>
        </w:tc>
      </w:tr>
      <w:tr w:rsidR="007004DA" w:rsidRPr="00804BD1" w:rsidTr="004F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8" w:type="dxa"/>
          <w:trHeight w:val="263"/>
        </w:trPr>
        <w:tc>
          <w:tcPr>
            <w:tcW w:w="1826" w:type="dxa"/>
            <w:gridSpan w:val="4"/>
            <w:shd w:val="clear" w:color="auto" w:fill="F2F2F2"/>
            <w:vAlign w:val="center"/>
          </w:tcPr>
          <w:p w:rsidR="007004DA" w:rsidRPr="004F3768" w:rsidRDefault="004F3768" w:rsidP="001335C6">
            <w:pPr>
              <w:bidi/>
              <w:jc w:val="center"/>
              <w:rPr>
                <w:rFonts w:cs="Nazanin" w:hint="cs"/>
                <w:sz w:val="22"/>
                <w:szCs w:val="22"/>
                <w:rtl/>
              </w:rPr>
            </w:pPr>
            <w:r w:rsidRPr="004F3768">
              <w:rPr>
                <w:rFonts w:cs="Nazanin" w:hint="cs"/>
                <w:sz w:val="22"/>
                <w:szCs w:val="22"/>
                <w:rtl/>
              </w:rPr>
              <w:t>00/00/139</w:t>
            </w:r>
            <w:r w:rsidR="001335C6">
              <w:rPr>
                <w:rFonts w:cs="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771" w:type="dxa"/>
            <w:shd w:val="clear" w:color="auto" w:fill="F2F2F2"/>
            <w:vAlign w:val="center"/>
          </w:tcPr>
          <w:p w:rsidR="007004DA" w:rsidRPr="000402FB" w:rsidRDefault="007004DA" w:rsidP="00DE253B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 w:rsidRPr="000402FB">
              <w:rPr>
                <w:rFonts w:cs="Nazanin"/>
                <w:b/>
                <w:bCs/>
                <w:sz w:val="22"/>
                <w:szCs w:val="22"/>
                <w:rtl/>
              </w:rPr>
              <w:t>تاريخ دريافت</w:t>
            </w:r>
            <w:r w:rsidR="00DE253B">
              <w:rPr>
                <w:rFonts w:cs="Nazanin" w:hint="cs"/>
                <w:b/>
                <w:bCs/>
                <w:sz w:val="22"/>
                <w:szCs w:val="22"/>
                <w:vertAlign w:val="superscript"/>
                <w:rtl/>
              </w:rPr>
              <w:t xml:space="preserve"> </w:t>
            </w:r>
            <w:r w:rsidR="00DE253B">
              <w:rPr>
                <w:rFonts w:cs="Nazanin" w:hint="cs"/>
                <w:b/>
                <w:bCs/>
                <w:sz w:val="22"/>
                <w:szCs w:val="22"/>
                <w:rtl/>
              </w:rPr>
              <w:t>مدارک</w:t>
            </w:r>
            <w:r w:rsidR="00BA6500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كامل</w:t>
            </w:r>
          </w:p>
        </w:tc>
        <w:tc>
          <w:tcPr>
            <w:tcW w:w="4331" w:type="dxa"/>
            <w:shd w:val="clear" w:color="auto" w:fill="F2F2F2"/>
            <w:vAlign w:val="center"/>
          </w:tcPr>
          <w:p w:rsidR="007004DA" w:rsidRPr="004F3768" w:rsidRDefault="00340AAD" w:rsidP="006B1800">
            <w:pPr>
              <w:tabs>
                <w:tab w:val="center" w:pos="1391"/>
              </w:tabs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/>
                <w:b/>
                <w:bCs/>
                <w:sz w:val="22"/>
                <w:szCs w:val="22"/>
              </w:rPr>
              <w:t>IR.</w:t>
            </w:r>
            <w:r w:rsidR="00723E2F" w:rsidRPr="00723E2F">
              <w:rPr>
                <w:rFonts w:cs="Nazanin"/>
                <w:b/>
                <w:bCs/>
                <w:sz w:val="22"/>
                <w:szCs w:val="22"/>
              </w:rPr>
              <w:t>SBMU</w:t>
            </w:r>
            <w:r w:rsidR="004F3768">
              <w:rPr>
                <w:rFonts w:cs="Nazanin"/>
                <w:b/>
                <w:bCs/>
                <w:sz w:val="22"/>
                <w:szCs w:val="22"/>
              </w:rPr>
              <w:t>.</w:t>
            </w:r>
            <w:r w:rsidR="00057065">
              <w:rPr>
                <w:rFonts w:cs="Nazanin"/>
                <w:b/>
                <w:bCs/>
                <w:sz w:val="22"/>
                <w:szCs w:val="22"/>
              </w:rPr>
              <w:t>REC</w:t>
            </w:r>
            <w:r w:rsidR="004F3768">
              <w:rPr>
                <w:rFonts w:cs="Nazanin"/>
                <w:b/>
                <w:bCs/>
                <w:sz w:val="22"/>
                <w:szCs w:val="22"/>
              </w:rPr>
              <w:t>.139</w:t>
            </w:r>
            <w:r w:rsidR="00C537DA">
              <w:rPr>
                <w:rFonts w:cs="Nazanin"/>
                <w:b/>
                <w:bCs/>
                <w:sz w:val="22"/>
                <w:szCs w:val="22"/>
              </w:rPr>
              <w:t>4</w:t>
            </w:r>
            <w:r w:rsidR="004F3768">
              <w:rPr>
                <w:rFonts w:cs="Nazanin"/>
                <w:b/>
                <w:bCs/>
                <w:sz w:val="22"/>
                <w:szCs w:val="22"/>
              </w:rPr>
              <w:t>.</w:t>
            </w:r>
            <w:r w:rsidR="006B1800">
              <w:rPr>
                <w:rFonts w:cs="Nazani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788" w:type="dxa"/>
            <w:gridSpan w:val="2"/>
            <w:shd w:val="clear" w:color="auto" w:fill="F2F2F2"/>
            <w:vAlign w:val="center"/>
          </w:tcPr>
          <w:p w:rsidR="007004DA" w:rsidRPr="000402FB" w:rsidRDefault="00723E2F" w:rsidP="00E63943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شناسه</w:t>
            </w:r>
          </w:p>
        </w:tc>
      </w:tr>
      <w:tr w:rsidR="007004DA" w:rsidRPr="00804BD1" w:rsidTr="00E23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8" w:type="dxa"/>
          <w:trHeight w:val="533"/>
        </w:trPr>
        <w:tc>
          <w:tcPr>
            <w:tcW w:w="1826" w:type="dxa"/>
            <w:gridSpan w:val="4"/>
            <w:vMerge w:val="restart"/>
            <w:shd w:val="clear" w:color="auto" w:fill="F2F2F2"/>
            <w:vAlign w:val="center"/>
          </w:tcPr>
          <w:p w:rsidR="007004DA" w:rsidRPr="000402FB" w:rsidRDefault="004F3768" w:rsidP="001335C6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 w:rsidRPr="004F3768">
              <w:rPr>
                <w:rFonts w:cs="Nazanin" w:hint="cs"/>
                <w:sz w:val="22"/>
                <w:szCs w:val="22"/>
                <w:rtl/>
              </w:rPr>
              <w:t>00/00/139</w:t>
            </w:r>
            <w:r w:rsidR="001335C6">
              <w:rPr>
                <w:rFonts w:cs="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771" w:type="dxa"/>
            <w:vMerge w:val="restart"/>
            <w:shd w:val="clear" w:color="auto" w:fill="F2F2F2"/>
            <w:vAlign w:val="center"/>
          </w:tcPr>
          <w:p w:rsidR="007004DA" w:rsidRPr="000402FB" w:rsidRDefault="007004DA" w:rsidP="00BF34D1">
            <w:pPr>
              <w:bidi/>
              <w:jc w:val="center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  <w:r w:rsidRPr="000402FB">
              <w:rPr>
                <w:rFonts w:cs="Nazanin"/>
                <w:b/>
                <w:bCs/>
                <w:sz w:val="22"/>
                <w:szCs w:val="22"/>
                <w:rtl/>
              </w:rPr>
              <w:t xml:space="preserve">تاريخ  </w:t>
            </w:r>
            <w:r w:rsidR="00BF34D1" w:rsidRPr="000402FB">
              <w:rPr>
                <w:rFonts w:cs="Nazanin" w:hint="cs"/>
                <w:b/>
                <w:bCs/>
                <w:sz w:val="22"/>
                <w:szCs w:val="22"/>
                <w:rtl/>
              </w:rPr>
              <w:t>تصويب</w:t>
            </w:r>
          </w:p>
        </w:tc>
        <w:tc>
          <w:tcPr>
            <w:tcW w:w="4331" w:type="dxa"/>
            <w:shd w:val="clear" w:color="auto" w:fill="F2F2F2"/>
            <w:vAlign w:val="center"/>
          </w:tcPr>
          <w:p w:rsidR="007004DA" w:rsidRPr="000402FB" w:rsidRDefault="007004DA" w:rsidP="00723E2F">
            <w:pPr>
              <w:bidi/>
              <w:jc w:val="center"/>
              <w:rPr>
                <w:rFonts w:cs="Nazanin"/>
                <w:sz w:val="22"/>
                <w:szCs w:val="22"/>
              </w:rPr>
            </w:pPr>
            <w:r w:rsidRPr="00723E2F">
              <w:rPr>
                <w:rFonts w:cs="Nazanin"/>
                <w:b/>
                <w:bCs/>
                <w:sz w:val="18"/>
                <w:szCs w:val="18"/>
                <w:rtl/>
                <w:lang w:val="fo-FO"/>
              </w:rPr>
              <w:t>كميته</w:t>
            </w:r>
            <w:r w:rsidR="00BA6500" w:rsidRPr="00723E2F">
              <w:rPr>
                <w:rFonts w:cs="Nazanin" w:hint="cs"/>
                <w:b/>
                <w:bCs/>
                <w:sz w:val="18"/>
                <w:szCs w:val="18"/>
                <w:rtl/>
                <w:lang w:val="fo-FO"/>
              </w:rPr>
              <w:t>‌ي</w:t>
            </w:r>
            <w:r w:rsidR="00DE253B" w:rsidRPr="00723E2F">
              <w:rPr>
                <w:rFonts w:cs="Nazanin" w:hint="cs"/>
                <w:b/>
                <w:bCs/>
                <w:sz w:val="18"/>
                <w:szCs w:val="18"/>
                <w:rtl/>
                <w:lang w:val="fo-FO"/>
              </w:rPr>
              <w:t xml:space="preserve"> </w:t>
            </w:r>
            <w:r w:rsidRPr="00723E2F">
              <w:rPr>
                <w:rFonts w:cs="Nazanin"/>
                <w:b/>
                <w:bCs/>
                <w:sz w:val="18"/>
                <w:szCs w:val="18"/>
                <w:rtl/>
                <w:lang w:val="fo-FO"/>
              </w:rPr>
              <w:t>اخلاق</w:t>
            </w:r>
            <w:r w:rsidRPr="00723E2F">
              <w:rPr>
                <w:rFonts w:cs="Nazanin" w:hint="cs"/>
                <w:b/>
                <w:bCs/>
                <w:sz w:val="18"/>
                <w:szCs w:val="18"/>
                <w:rtl/>
                <w:lang w:val="fo-FO"/>
              </w:rPr>
              <w:t xml:space="preserve"> </w:t>
            </w:r>
            <w:r w:rsidR="00723E2F" w:rsidRPr="00723E2F">
              <w:rPr>
                <w:rFonts w:cs="Nazanin" w:hint="cs"/>
                <w:b/>
                <w:bCs/>
                <w:sz w:val="18"/>
                <w:szCs w:val="18"/>
                <w:rtl/>
                <w:lang w:val="fo-FO"/>
              </w:rPr>
              <w:t xml:space="preserve">در پژوهش </w:t>
            </w:r>
            <w:r w:rsidR="00DE253B" w:rsidRPr="00723E2F">
              <w:rPr>
                <w:rFonts w:cs="Nazanin" w:hint="cs"/>
                <w:b/>
                <w:bCs/>
                <w:sz w:val="18"/>
                <w:szCs w:val="18"/>
                <w:rtl/>
                <w:lang w:val="fo-FO"/>
              </w:rPr>
              <w:t xml:space="preserve">دانشگاه علوم پزشکي </w:t>
            </w:r>
            <w:r w:rsidR="00BA6500" w:rsidRPr="00723E2F">
              <w:rPr>
                <w:rFonts w:cs="Nazanin" w:hint="cs"/>
                <w:b/>
                <w:bCs/>
                <w:sz w:val="18"/>
                <w:szCs w:val="18"/>
                <w:rtl/>
                <w:lang w:val="fo-FO"/>
              </w:rPr>
              <w:t>شهيد بهشتي</w:t>
            </w:r>
          </w:p>
        </w:tc>
        <w:tc>
          <w:tcPr>
            <w:tcW w:w="1788" w:type="dxa"/>
            <w:gridSpan w:val="2"/>
            <w:shd w:val="clear" w:color="auto" w:fill="F2F2F2"/>
            <w:vAlign w:val="center"/>
          </w:tcPr>
          <w:p w:rsidR="007004DA" w:rsidRPr="000402FB" w:rsidRDefault="007004DA" w:rsidP="00E63943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</w:rPr>
            </w:pPr>
            <w:r w:rsidRPr="000402FB">
              <w:rPr>
                <w:rFonts w:cs="Nazanin"/>
                <w:b/>
                <w:bCs/>
                <w:sz w:val="22"/>
                <w:szCs w:val="22"/>
                <w:rtl/>
              </w:rPr>
              <w:t>محل بررس</w:t>
            </w:r>
            <w:r w:rsidR="00E27EC7" w:rsidRPr="000402FB">
              <w:rPr>
                <w:rFonts w:cs="Nazanin"/>
                <w:b/>
                <w:bCs/>
                <w:sz w:val="22"/>
                <w:szCs w:val="22"/>
                <w:rtl/>
              </w:rPr>
              <w:t>ي</w:t>
            </w:r>
          </w:p>
        </w:tc>
      </w:tr>
      <w:tr w:rsidR="007004DA" w:rsidRPr="00804BD1" w:rsidTr="00F50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8" w:type="dxa"/>
          <w:trHeight w:val="128"/>
        </w:trPr>
        <w:tc>
          <w:tcPr>
            <w:tcW w:w="1826" w:type="dxa"/>
            <w:gridSpan w:val="4"/>
            <w:vMerge/>
            <w:vAlign w:val="center"/>
          </w:tcPr>
          <w:p w:rsidR="007004DA" w:rsidRPr="000402FB" w:rsidRDefault="007004DA" w:rsidP="00E63943">
            <w:pPr>
              <w:bidi/>
              <w:jc w:val="center"/>
              <w:rPr>
                <w:rFonts w:cs="Nazanin"/>
              </w:rPr>
            </w:pPr>
          </w:p>
        </w:tc>
        <w:tc>
          <w:tcPr>
            <w:tcW w:w="2771" w:type="dxa"/>
            <w:vMerge/>
            <w:vAlign w:val="center"/>
          </w:tcPr>
          <w:p w:rsidR="007004DA" w:rsidRPr="000402FB" w:rsidRDefault="007004DA" w:rsidP="00E63943">
            <w:pPr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4331" w:type="dxa"/>
            <w:shd w:val="clear" w:color="auto" w:fill="F2F2F2"/>
            <w:vAlign w:val="center"/>
          </w:tcPr>
          <w:p w:rsidR="007004DA" w:rsidRPr="000402FB" w:rsidRDefault="00F45DEA" w:rsidP="00E63943">
            <w:pPr>
              <w:bidi/>
              <w:jc w:val="center"/>
              <w:rPr>
                <w:rFonts w:cs="Nazanin"/>
                <w:b/>
                <w:bCs/>
              </w:rPr>
            </w:pPr>
            <w:r w:rsidRPr="000402FB">
              <w:rPr>
                <w:rFonts w:cs="Nazanin" w:hint="cs"/>
                <w:b/>
                <w:bCs/>
                <w:rtl/>
              </w:rPr>
              <w:t>مصوب</w:t>
            </w:r>
          </w:p>
        </w:tc>
        <w:tc>
          <w:tcPr>
            <w:tcW w:w="1788" w:type="dxa"/>
            <w:gridSpan w:val="2"/>
            <w:shd w:val="clear" w:color="auto" w:fill="F2F2F2"/>
            <w:vAlign w:val="center"/>
          </w:tcPr>
          <w:p w:rsidR="007004DA" w:rsidRPr="000402FB" w:rsidRDefault="007004DA" w:rsidP="00E63943">
            <w:pPr>
              <w:bidi/>
              <w:jc w:val="center"/>
              <w:rPr>
                <w:rFonts w:cs="Nazanin"/>
                <w:b/>
                <w:bCs/>
              </w:rPr>
            </w:pPr>
            <w:r w:rsidRPr="000402FB">
              <w:rPr>
                <w:rFonts w:cs="Nazanin"/>
                <w:b/>
                <w:bCs/>
                <w:rtl/>
              </w:rPr>
              <w:t>تصميم صادره</w:t>
            </w:r>
          </w:p>
        </w:tc>
      </w:tr>
      <w:tr w:rsidR="007004DA" w:rsidRPr="00804BD1" w:rsidTr="00E23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8" w:type="dxa"/>
          <w:trHeight w:val="2900"/>
        </w:trPr>
        <w:tc>
          <w:tcPr>
            <w:tcW w:w="8928" w:type="dxa"/>
            <w:gridSpan w:val="6"/>
            <w:vAlign w:val="center"/>
          </w:tcPr>
          <w:p w:rsidR="008B5C07" w:rsidRPr="00F27E7A" w:rsidRDefault="007004DA" w:rsidP="004D1792">
            <w:pPr>
              <w:tabs>
                <w:tab w:val="left" w:pos="730"/>
              </w:tabs>
              <w:bidi/>
              <w:spacing w:line="276" w:lineRule="auto"/>
              <w:rPr>
                <w:rFonts w:cs="Nazanin" w:hint="cs"/>
                <w:sz w:val="22"/>
                <w:szCs w:val="22"/>
                <w:rtl/>
              </w:rPr>
            </w:pPr>
            <w:r w:rsidRPr="00F27E7A">
              <w:rPr>
                <w:rFonts w:cs="Nazanin" w:hint="cs"/>
                <w:sz w:val="22"/>
                <w:szCs w:val="22"/>
                <w:rtl/>
              </w:rPr>
              <w:t xml:space="preserve"> </w:t>
            </w:r>
            <w:r w:rsidR="00F45DEA" w:rsidRPr="00F27E7A">
              <w:rPr>
                <w:rFonts w:cs="Nazanin" w:hint="cs"/>
                <w:sz w:val="22"/>
                <w:szCs w:val="22"/>
                <w:rtl/>
              </w:rPr>
              <w:t xml:space="preserve">پروپوزال طرح، در جلسه‌ي كميته‌ي </w:t>
            </w:r>
            <w:r w:rsidR="004D1792">
              <w:rPr>
                <w:rFonts w:cs="Nazanin" w:hint="cs"/>
                <w:sz w:val="22"/>
                <w:szCs w:val="22"/>
                <w:rtl/>
              </w:rPr>
              <w:t>دانشگاه</w:t>
            </w:r>
            <w:r w:rsidR="00DE253B">
              <w:rPr>
                <w:rFonts w:cs="Nazanin" w:hint="cs"/>
                <w:sz w:val="22"/>
                <w:szCs w:val="22"/>
                <w:rtl/>
              </w:rPr>
              <w:t xml:space="preserve">ي </w:t>
            </w:r>
            <w:r w:rsidR="00F45DEA" w:rsidRPr="00F27E7A">
              <w:rPr>
                <w:rFonts w:cs="Nazanin" w:hint="cs"/>
                <w:sz w:val="22"/>
                <w:szCs w:val="22"/>
                <w:rtl/>
              </w:rPr>
              <w:t>اخلاق</w:t>
            </w:r>
            <w:r w:rsidR="00BA6500">
              <w:rPr>
                <w:rFonts w:cs="Nazanin" w:hint="cs"/>
                <w:sz w:val="22"/>
                <w:szCs w:val="22"/>
                <w:rtl/>
              </w:rPr>
              <w:t xml:space="preserve"> مورد</w:t>
            </w:r>
            <w:r w:rsidR="009726FC">
              <w:rPr>
                <w:rFonts w:cs="Nazanin" w:hint="cs"/>
                <w:sz w:val="22"/>
                <w:szCs w:val="22"/>
                <w:rtl/>
              </w:rPr>
              <w:t xml:space="preserve"> </w:t>
            </w:r>
            <w:r w:rsidR="00F45DEA" w:rsidRPr="00F27E7A">
              <w:rPr>
                <w:rFonts w:cs="Nazanin" w:hint="cs"/>
                <w:sz w:val="22"/>
                <w:szCs w:val="22"/>
                <w:rtl/>
              </w:rPr>
              <w:t>بررسي قرارگرفت. مدارك بررسي شده و مورد تصويب كميته‌ي اخلاق به شرح زير مي‌باشد:</w:t>
            </w:r>
          </w:p>
          <w:p w:rsidR="00BA6500" w:rsidRPr="009B4B83" w:rsidRDefault="00BA6500" w:rsidP="00BA6500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1. </w:t>
            </w:r>
            <w:r w:rsidRPr="009B4B83">
              <w:rPr>
                <w:rFonts w:cs="Nazanin" w:hint="eastAsia"/>
                <w:rtl/>
              </w:rPr>
              <w:t>پروپوزال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كامل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طرح</w:t>
            </w:r>
          </w:p>
          <w:p w:rsidR="00BA6500" w:rsidRPr="009B4B83" w:rsidRDefault="00BA6500" w:rsidP="00BA6500">
            <w:pPr>
              <w:bidi/>
              <w:rPr>
                <w:rFonts w:cs="Nazanin"/>
                <w:rtl/>
              </w:rPr>
            </w:pPr>
            <w:r w:rsidRPr="009B4B83">
              <w:rPr>
                <w:rFonts w:cs="Nazanin"/>
                <w:rtl/>
              </w:rPr>
              <w:t xml:space="preserve">2. </w:t>
            </w:r>
            <w:r w:rsidRPr="009B4B83">
              <w:rPr>
                <w:rFonts w:cs="Nazanin" w:hint="eastAsia"/>
                <w:rtl/>
              </w:rPr>
              <w:t>فرم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رضايت</w:t>
            </w:r>
            <w:r w:rsidRPr="009B4B83">
              <w:rPr>
                <w:rFonts w:cs="Nazanin"/>
              </w:rPr>
              <w:t>‌</w:t>
            </w:r>
            <w:r w:rsidRPr="009B4B83">
              <w:rPr>
                <w:rFonts w:cs="Nazanin" w:hint="eastAsia"/>
                <w:rtl/>
              </w:rPr>
              <w:t>نامه</w:t>
            </w:r>
            <w:r w:rsidRPr="009B4B83">
              <w:rPr>
                <w:rFonts w:cs="Nazanin"/>
              </w:rPr>
              <w:t>‌</w:t>
            </w:r>
            <w:r w:rsidRPr="009B4B83">
              <w:rPr>
                <w:rFonts w:cs="Nazanin" w:hint="eastAsia"/>
                <w:rtl/>
              </w:rPr>
              <w:t>ي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آگاهانه</w:t>
            </w:r>
          </w:p>
          <w:p w:rsidR="00BA6500" w:rsidRPr="009B4B83" w:rsidRDefault="00BA6500" w:rsidP="00BA6500">
            <w:pPr>
              <w:bidi/>
              <w:rPr>
                <w:rFonts w:cs="Nazanin"/>
                <w:rtl/>
              </w:rPr>
            </w:pPr>
            <w:r w:rsidRPr="009B4B83">
              <w:rPr>
                <w:rFonts w:cs="Nazanin"/>
                <w:rtl/>
              </w:rPr>
              <w:t xml:space="preserve">3. </w:t>
            </w:r>
            <w:r w:rsidRPr="009B4B83">
              <w:rPr>
                <w:rFonts w:cs="Nazanin" w:hint="eastAsia"/>
                <w:rtl/>
              </w:rPr>
              <w:t>مدارك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تاييد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صلاحيت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پژوهشگر</w:t>
            </w:r>
            <w:r w:rsidRPr="009B4B83">
              <w:rPr>
                <w:rFonts w:cs="Nazanin"/>
                <w:rtl/>
              </w:rPr>
              <w:t xml:space="preserve"> (</w:t>
            </w:r>
            <w:r w:rsidRPr="009B4B83">
              <w:rPr>
                <w:rFonts w:cs="Nazanin"/>
              </w:rPr>
              <w:t>CV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و</w:t>
            </w:r>
            <w:r w:rsidRPr="009B4B83">
              <w:rPr>
                <w:rFonts w:cs="Nazanin"/>
                <w:rtl/>
              </w:rPr>
              <w:t xml:space="preserve"> ...)</w:t>
            </w:r>
          </w:p>
          <w:p w:rsidR="00BA6500" w:rsidRPr="009B4B83" w:rsidRDefault="00BA6500" w:rsidP="00BA6500">
            <w:pPr>
              <w:bidi/>
              <w:rPr>
                <w:rFonts w:cs="Nazanin"/>
                <w:rtl/>
              </w:rPr>
            </w:pPr>
            <w:r w:rsidRPr="009B4B83">
              <w:rPr>
                <w:rFonts w:cs="Nazanin"/>
                <w:rtl/>
              </w:rPr>
              <w:t xml:space="preserve">4. </w:t>
            </w:r>
            <w:r w:rsidRPr="009B4B83">
              <w:rPr>
                <w:rFonts w:cs="Nazanin" w:hint="eastAsia"/>
                <w:rtl/>
              </w:rPr>
              <w:t>فرم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امضا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شده</w:t>
            </w:r>
            <w:r w:rsidRPr="009B4B83">
              <w:rPr>
                <w:rFonts w:cs="Nazanin"/>
              </w:rPr>
              <w:t>‌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تعارض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منافع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همكاران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و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مجري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طرح</w:t>
            </w:r>
          </w:p>
          <w:p w:rsidR="00BA6500" w:rsidRPr="009B4B83" w:rsidRDefault="00BA6500" w:rsidP="00BA6500">
            <w:pPr>
              <w:bidi/>
              <w:rPr>
                <w:rFonts w:cs="Nazanin"/>
                <w:rtl/>
              </w:rPr>
            </w:pPr>
            <w:r w:rsidRPr="009B4B83">
              <w:rPr>
                <w:rFonts w:cs="Nazanin"/>
                <w:rtl/>
              </w:rPr>
              <w:t xml:space="preserve">5. </w:t>
            </w:r>
            <w:r w:rsidRPr="009B4B83">
              <w:rPr>
                <w:rFonts w:cs="Nazanin" w:hint="eastAsia"/>
                <w:rtl/>
              </w:rPr>
              <w:t>پرسش</w:t>
            </w:r>
            <w:r w:rsidRPr="009B4B83">
              <w:rPr>
                <w:rFonts w:cs="Nazanin"/>
              </w:rPr>
              <w:t>‌</w:t>
            </w:r>
            <w:r w:rsidRPr="009B4B83">
              <w:rPr>
                <w:rFonts w:cs="Nazanin" w:hint="eastAsia"/>
                <w:rtl/>
              </w:rPr>
              <w:t>نامه</w:t>
            </w:r>
            <w:r w:rsidR="009726FC">
              <w:rPr>
                <w:rFonts w:cs="Nazanin" w:hint="cs"/>
                <w:rtl/>
              </w:rPr>
              <w:t xml:space="preserve"> </w:t>
            </w:r>
            <w:r w:rsidRPr="009B4B83">
              <w:rPr>
                <w:rFonts w:cs="Nazanin"/>
              </w:rPr>
              <w:t>‌</w:t>
            </w:r>
            <w:r w:rsidRPr="009B4B83">
              <w:rPr>
                <w:rFonts w:cs="Nazanin" w:hint="eastAsia"/>
                <w:rtl/>
              </w:rPr>
              <w:t>يا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فرم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جمع</w:t>
            </w:r>
            <w:r w:rsidRPr="009B4B83">
              <w:rPr>
                <w:rFonts w:cs="Nazanin"/>
                <w:rtl/>
              </w:rPr>
              <w:softHyphen/>
            </w:r>
            <w:r w:rsidRPr="009B4B83">
              <w:rPr>
                <w:rFonts w:cs="Nazanin" w:hint="eastAsia"/>
                <w:rtl/>
              </w:rPr>
              <w:t>آوري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اطلاعات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آزمودني</w:t>
            </w:r>
            <w:r w:rsidRPr="009B4B83">
              <w:rPr>
                <w:rFonts w:cs="Nazanin"/>
                <w:rtl/>
              </w:rPr>
              <w:softHyphen/>
            </w:r>
            <w:r w:rsidRPr="009B4B83">
              <w:rPr>
                <w:rFonts w:cs="Nazanin" w:hint="eastAsia"/>
                <w:rtl/>
              </w:rPr>
              <w:t>ها</w:t>
            </w:r>
            <w:r w:rsidRPr="009B4B83">
              <w:rPr>
                <w:rFonts w:cs="Nazanin"/>
                <w:rtl/>
              </w:rPr>
              <w:t xml:space="preserve"> (</w:t>
            </w:r>
            <w:r w:rsidRPr="009B4B83">
              <w:rPr>
                <w:rFonts w:cs="Nazanin"/>
              </w:rPr>
              <w:t>CRP</w:t>
            </w:r>
            <w:r w:rsidRPr="009B4B83">
              <w:rPr>
                <w:rFonts w:cs="Nazanin"/>
                <w:rtl/>
              </w:rPr>
              <w:t>)</w:t>
            </w:r>
          </w:p>
          <w:p w:rsidR="00BA6500" w:rsidRDefault="00BA6500" w:rsidP="00BA6500">
            <w:pPr>
              <w:bidi/>
              <w:rPr>
                <w:rFonts w:cs="Nazanin" w:hint="cs"/>
                <w:rtl/>
              </w:rPr>
            </w:pPr>
            <w:r w:rsidRPr="009B4B83">
              <w:rPr>
                <w:rFonts w:cs="Nazanin"/>
                <w:rtl/>
              </w:rPr>
              <w:t xml:space="preserve">6. </w:t>
            </w:r>
            <w:r w:rsidRPr="009B4B83">
              <w:rPr>
                <w:rFonts w:cs="Nazanin" w:hint="eastAsia"/>
                <w:rtl/>
              </w:rPr>
              <w:t>بروشور</w:t>
            </w:r>
            <w:r w:rsidRPr="009B4B83">
              <w:rPr>
                <w:rFonts w:cs="Nazanin"/>
                <w:rtl/>
              </w:rPr>
              <w:t xml:space="preserve"> </w:t>
            </w:r>
            <w:r w:rsidRPr="009B4B83">
              <w:rPr>
                <w:rFonts w:cs="Nazanin" w:hint="eastAsia"/>
                <w:rtl/>
              </w:rPr>
              <w:t>دارو</w:t>
            </w:r>
          </w:p>
          <w:p w:rsidR="004D1792" w:rsidRDefault="004D1792" w:rsidP="004D1792">
            <w:pPr>
              <w:bidi/>
              <w:rPr>
                <w:rFonts w:cs="Nazanin" w:hint="cs"/>
                <w:rtl/>
              </w:rPr>
            </w:pPr>
            <w:r>
              <w:rPr>
                <w:rFonts w:cs="Nazanin" w:hint="cs"/>
                <w:rtl/>
              </w:rPr>
              <w:t>7. توافق‌نامه‌ي ارسال نمونه‌هاي بيولوژيك به خارج از كشور</w:t>
            </w:r>
          </w:p>
          <w:p w:rsidR="004F3768" w:rsidRDefault="004D1792" w:rsidP="00BA6500">
            <w:pPr>
              <w:bidi/>
              <w:rPr>
                <w:rFonts w:cs="Nazanin" w:hint="cs"/>
                <w:rtl/>
              </w:rPr>
            </w:pPr>
            <w:r>
              <w:rPr>
                <w:rFonts w:cs="Nazanin" w:hint="cs"/>
                <w:rtl/>
              </w:rPr>
              <w:t>8</w:t>
            </w:r>
            <w:r w:rsidR="00BA6500">
              <w:rPr>
                <w:rFonts w:cs="Nazanin" w:hint="cs"/>
                <w:rtl/>
              </w:rPr>
              <w:t>.</w:t>
            </w:r>
            <w:r w:rsidR="00BA6500" w:rsidRPr="009B4B83">
              <w:rPr>
                <w:rFonts w:cs="Nazanin"/>
                <w:rtl/>
              </w:rPr>
              <w:t xml:space="preserve"> </w:t>
            </w:r>
            <w:r w:rsidR="00BA6500" w:rsidRPr="009B4B83">
              <w:rPr>
                <w:rFonts w:cs="Nazanin" w:hint="eastAsia"/>
                <w:rtl/>
              </w:rPr>
              <w:t>ساير</w:t>
            </w:r>
            <w:r w:rsidR="00BA6500" w:rsidRPr="009B4B83">
              <w:rPr>
                <w:rFonts w:cs="Nazanin"/>
                <w:rtl/>
              </w:rPr>
              <w:t xml:space="preserve"> </w:t>
            </w:r>
            <w:r w:rsidR="00BA6500" w:rsidRPr="009B4B83">
              <w:rPr>
                <w:rFonts w:cs="Nazanin" w:hint="eastAsia"/>
                <w:rtl/>
              </w:rPr>
              <w:t>مدارك</w:t>
            </w:r>
            <w:r w:rsidR="00BA6500" w:rsidRPr="009B4B83">
              <w:rPr>
                <w:rFonts w:cs="Nazanin"/>
                <w:rtl/>
              </w:rPr>
              <w:t xml:space="preserve"> (</w:t>
            </w:r>
            <w:r w:rsidR="00BA6500" w:rsidRPr="009B4B83">
              <w:rPr>
                <w:rFonts w:cs="Nazanin" w:hint="eastAsia"/>
                <w:rtl/>
              </w:rPr>
              <w:t>آگهي</w:t>
            </w:r>
            <w:r w:rsidR="00BA6500" w:rsidRPr="009B4B83">
              <w:rPr>
                <w:rFonts w:cs="Nazanin"/>
              </w:rPr>
              <w:t>‌</w:t>
            </w:r>
            <w:r w:rsidR="00BA6500" w:rsidRPr="009B4B83">
              <w:rPr>
                <w:rFonts w:cs="Nazanin" w:hint="eastAsia"/>
                <w:rtl/>
              </w:rPr>
              <w:t>هاي</w:t>
            </w:r>
            <w:r w:rsidR="00BA6500" w:rsidRPr="009B4B83">
              <w:rPr>
                <w:rFonts w:cs="Nazanin"/>
                <w:rtl/>
              </w:rPr>
              <w:t xml:space="preserve"> </w:t>
            </w:r>
            <w:r w:rsidR="00BA6500" w:rsidRPr="009B4B83">
              <w:rPr>
                <w:rFonts w:cs="Nazanin" w:hint="eastAsia"/>
                <w:rtl/>
              </w:rPr>
              <w:t>تبليغاتي،</w:t>
            </w:r>
            <w:r w:rsidR="00BA6500" w:rsidRPr="009B4B83">
              <w:rPr>
                <w:rFonts w:cs="Nazanin"/>
                <w:rtl/>
              </w:rPr>
              <w:t xml:space="preserve"> </w:t>
            </w:r>
            <w:r w:rsidR="00BA6500" w:rsidRPr="009B4B83">
              <w:rPr>
                <w:rFonts w:cs="Nazanin" w:hint="eastAsia"/>
                <w:rtl/>
              </w:rPr>
              <w:t>پوسترها،</w:t>
            </w:r>
            <w:r w:rsidR="00BA6500" w:rsidRPr="009B4B83">
              <w:rPr>
                <w:rFonts w:cs="Nazanin"/>
                <w:rtl/>
              </w:rPr>
              <w:t xml:space="preserve"> </w:t>
            </w:r>
            <w:r w:rsidR="00BA6500" w:rsidRPr="009B4B83">
              <w:rPr>
                <w:rFonts w:cs="Nazanin" w:hint="eastAsia"/>
                <w:rtl/>
              </w:rPr>
              <w:t>فراخوان</w:t>
            </w:r>
            <w:r w:rsidR="00BA6500" w:rsidRPr="009B4B83">
              <w:rPr>
                <w:rFonts w:cs="Nazanin"/>
                <w:rtl/>
              </w:rPr>
              <w:t xml:space="preserve"> </w:t>
            </w:r>
            <w:r w:rsidR="00BA6500" w:rsidRPr="009B4B83">
              <w:rPr>
                <w:rFonts w:cs="Nazanin" w:hint="eastAsia"/>
                <w:rtl/>
              </w:rPr>
              <w:t>و</w:t>
            </w:r>
            <w:r w:rsidR="00BA6500" w:rsidRPr="009B4B83">
              <w:rPr>
                <w:rFonts w:cs="Nazanin"/>
                <w:rtl/>
              </w:rPr>
              <w:t xml:space="preserve"> .... </w:t>
            </w:r>
            <w:r w:rsidR="00BA6500" w:rsidRPr="009B4B83">
              <w:rPr>
                <w:rFonts w:cs="Nazanin" w:hint="eastAsia"/>
                <w:rtl/>
              </w:rPr>
              <w:t>براي</w:t>
            </w:r>
            <w:r w:rsidR="00BA6500" w:rsidRPr="009B4B83">
              <w:rPr>
                <w:rFonts w:cs="Nazanin"/>
                <w:rtl/>
              </w:rPr>
              <w:t xml:space="preserve"> </w:t>
            </w:r>
            <w:r w:rsidR="00BA6500" w:rsidRPr="009B4B83">
              <w:rPr>
                <w:rFonts w:cs="Nazanin" w:hint="eastAsia"/>
                <w:rtl/>
              </w:rPr>
              <w:t>ترغيب</w:t>
            </w:r>
            <w:r w:rsidR="00BA6500" w:rsidRPr="009B4B83">
              <w:rPr>
                <w:rFonts w:cs="Nazanin"/>
                <w:rtl/>
              </w:rPr>
              <w:t xml:space="preserve"> </w:t>
            </w:r>
            <w:r w:rsidR="00BA6500" w:rsidRPr="009B4B83">
              <w:rPr>
                <w:rFonts w:cs="Nazanin" w:hint="eastAsia"/>
                <w:rtl/>
              </w:rPr>
              <w:t>افراد</w:t>
            </w:r>
            <w:r w:rsidR="00BA6500" w:rsidRPr="009B4B83">
              <w:rPr>
                <w:rFonts w:cs="Nazanin"/>
                <w:rtl/>
              </w:rPr>
              <w:t xml:space="preserve"> </w:t>
            </w:r>
            <w:r w:rsidR="00BA6500" w:rsidRPr="009B4B83">
              <w:rPr>
                <w:rFonts w:cs="Nazanin" w:hint="eastAsia"/>
                <w:rtl/>
              </w:rPr>
              <w:t>به</w:t>
            </w:r>
            <w:r w:rsidR="00BA6500" w:rsidRPr="009B4B83">
              <w:rPr>
                <w:rFonts w:cs="Nazanin"/>
                <w:rtl/>
              </w:rPr>
              <w:t xml:space="preserve"> </w:t>
            </w:r>
            <w:r w:rsidR="00BA6500" w:rsidRPr="009B4B83">
              <w:rPr>
                <w:rFonts w:cs="Nazanin" w:hint="eastAsia"/>
                <w:rtl/>
              </w:rPr>
              <w:t>شرکت</w:t>
            </w:r>
            <w:r w:rsidR="00BA6500" w:rsidRPr="009B4B83">
              <w:rPr>
                <w:rFonts w:cs="Nazanin"/>
                <w:rtl/>
              </w:rPr>
              <w:t xml:space="preserve"> </w:t>
            </w:r>
            <w:r w:rsidR="00BA6500" w:rsidRPr="009B4B83">
              <w:rPr>
                <w:rFonts w:cs="Nazanin" w:hint="eastAsia"/>
                <w:rtl/>
              </w:rPr>
              <w:t>در</w:t>
            </w:r>
            <w:r w:rsidR="00BA6500" w:rsidRPr="009B4B83">
              <w:rPr>
                <w:rFonts w:cs="Nazanin"/>
                <w:rtl/>
              </w:rPr>
              <w:t xml:space="preserve"> </w:t>
            </w:r>
            <w:r w:rsidR="00BA6500" w:rsidRPr="009B4B83">
              <w:rPr>
                <w:rFonts w:cs="Nazanin" w:hint="eastAsia"/>
                <w:rtl/>
              </w:rPr>
              <w:t>مطالعه</w:t>
            </w:r>
            <w:r w:rsidR="00BA6500" w:rsidRPr="009B4B83">
              <w:rPr>
                <w:rFonts w:cs="Nazanin"/>
                <w:rtl/>
              </w:rPr>
              <w:t>)</w:t>
            </w:r>
          </w:p>
          <w:p w:rsidR="003C33C5" w:rsidRPr="004F3768" w:rsidRDefault="004D1792" w:rsidP="003C33C5">
            <w:pPr>
              <w:bidi/>
              <w:rPr>
                <w:rFonts w:cs="Nazanin" w:hint="cs"/>
                <w:sz w:val="22"/>
                <w:szCs w:val="22"/>
                <w:rtl/>
              </w:rPr>
            </w:pPr>
            <w:r>
              <w:rPr>
                <w:rFonts w:cs="Nazanin" w:hint="cs"/>
                <w:rtl/>
              </w:rPr>
              <w:t>9</w:t>
            </w:r>
            <w:r w:rsidR="003C33C5">
              <w:rPr>
                <w:rFonts w:cs="Nazanin" w:hint="cs"/>
                <w:rtl/>
              </w:rPr>
              <w:t>. ....................................................</w:t>
            </w:r>
          </w:p>
          <w:p w:rsidR="00A31B0B" w:rsidRPr="00F27E7A" w:rsidRDefault="00A31B0B" w:rsidP="00A31B0B">
            <w:pPr>
              <w:tabs>
                <w:tab w:val="left" w:pos="730"/>
              </w:tabs>
              <w:bidi/>
              <w:ind w:left="360"/>
              <w:jc w:val="lowKashida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  <w:r w:rsidRPr="00F27E7A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توجه: </w:t>
            </w:r>
          </w:p>
          <w:p w:rsidR="00BA6500" w:rsidRPr="00F27E7A" w:rsidRDefault="00A31B0B" w:rsidP="001335C6">
            <w:pPr>
              <w:tabs>
                <w:tab w:val="left" w:pos="730"/>
              </w:tabs>
              <w:bidi/>
              <w:ind w:left="360"/>
              <w:jc w:val="lowKashida"/>
              <w:rPr>
                <w:rFonts w:cs="Nazanin" w:hint="cs"/>
                <w:i/>
                <w:iCs/>
                <w:sz w:val="22"/>
                <w:szCs w:val="22"/>
                <w:rtl/>
              </w:rPr>
            </w:pPr>
            <w:r w:rsidRPr="00F27E7A">
              <w:rPr>
                <w:rFonts w:cs="Nazanin" w:hint="cs"/>
                <w:i/>
                <w:iCs/>
                <w:sz w:val="22"/>
                <w:szCs w:val="22"/>
                <w:rtl/>
              </w:rPr>
              <w:t>1-  علي‌رغم تصويب مطالعه در كميته‌ي اخلاق در پژوهش‌هاي</w:t>
            </w:r>
            <w:r w:rsidR="001335C6">
              <w:rPr>
                <w:rFonts w:cs="Nazanin" w:hint="cs"/>
                <w:i/>
                <w:iCs/>
                <w:sz w:val="22"/>
                <w:szCs w:val="22"/>
                <w:rtl/>
              </w:rPr>
              <w:t xml:space="preserve"> زيست</w:t>
            </w:r>
            <w:r w:rsidRPr="00F27E7A">
              <w:rPr>
                <w:rFonts w:cs="Nazanin" w:hint="cs"/>
                <w:i/>
                <w:iCs/>
                <w:sz w:val="22"/>
                <w:szCs w:val="22"/>
                <w:rtl/>
              </w:rPr>
              <w:t xml:space="preserve"> پزشكي، كليه‌ي مسئوليت‌هاي حقوقي و حرفه‌اي اجراي طرح برعهده‌ي شما و همكارانتان باقي خواهد ماند. </w:t>
            </w:r>
          </w:p>
          <w:p w:rsidR="00BA6500" w:rsidRDefault="00A31B0B" w:rsidP="009726FC">
            <w:pPr>
              <w:tabs>
                <w:tab w:val="left" w:pos="730"/>
              </w:tabs>
              <w:bidi/>
              <w:spacing w:line="276" w:lineRule="auto"/>
              <w:ind w:left="360"/>
              <w:rPr>
                <w:rFonts w:cs="Nazanin" w:hint="cs"/>
                <w:i/>
                <w:iCs/>
                <w:sz w:val="22"/>
                <w:szCs w:val="22"/>
                <w:rtl/>
              </w:rPr>
            </w:pPr>
            <w:r w:rsidRPr="00F27E7A">
              <w:rPr>
                <w:rFonts w:cs="Nazanin" w:hint="cs"/>
                <w:i/>
                <w:iCs/>
                <w:sz w:val="22"/>
                <w:szCs w:val="22"/>
                <w:rtl/>
              </w:rPr>
              <w:t xml:space="preserve">2- </w:t>
            </w:r>
            <w:r w:rsidR="00BA6500">
              <w:rPr>
                <w:rFonts w:cs="Nazanin" w:hint="cs"/>
                <w:i/>
                <w:iCs/>
                <w:sz w:val="22"/>
                <w:szCs w:val="22"/>
                <w:rtl/>
              </w:rPr>
              <w:t>كليه‌ي مستندات مطروحه در اين مصوبه، بر اساس مدارك دريافت شده در تاريخ ............. مي‌باشد و ضروري است هرگونه تغييرات و اصلاحات اعمال شده در اين مستندات، توسط مجري محترم طرح  فورا به كميته‌ي اخلاق اطلاع داده شود.</w:t>
            </w:r>
          </w:p>
          <w:p w:rsidR="003C33C5" w:rsidRPr="00F27E7A" w:rsidRDefault="003C33C5" w:rsidP="003C33C5">
            <w:pPr>
              <w:tabs>
                <w:tab w:val="left" w:pos="730"/>
              </w:tabs>
              <w:bidi/>
              <w:spacing w:line="276" w:lineRule="auto"/>
              <w:ind w:left="360"/>
              <w:rPr>
                <w:rFonts w:cs="Nazanin" w:hint="cs"/>
                <w:sz w:val="22"/>
                <w:szCs w:val="22"/>
                <w:rtl/>
              </w:rPr>
            </w:pPr>
            <w:r>
              <w:rPr>
                <w:rFonts w:cs="Nazanin" w:hint="cs"/>
                <w:i/>
                <w:iCs/>
                <w:sz w:val="22"/>
                <w:szCs w:val="22"/>
                <w:rtl/>
              </w:rPr>
              <w:t>3- ساير توضيحات مورد نظر كميته‌ي اخلاق</w:t>
            </w:r>
            <w:r w:rsidR="001335C6">
              <w:rPr>
                <w:rFonts w:cs="Nazanin" w:hint="cs"/>
                <w:i/>
                <w:iCs/>
                <w:sz w:val="22"/>
                <w:szCs w:val="22"/>
                <w:rtl/>
              </w:rPr>
              <w:t xml:space="preserve"> (بنا به صلاحديد رئيس، دبير و ساير اعضاي کميته)</w:t>
            </w:r>
          </w:p>
        </w:tc>
        <w:tc>
          <w:tcPr>
            <w:tcW w:w="1788" w:type="dxa"/>
            <w:gridSpan w:val="2"/>
            <w:shd w:val="clear" w:color="auto" w:fill="F2F2F2"/>
            <w:vAlign w:val="center"/>
          </w:tcPr>
          <w:p w:rsidR="007004DA" w:rsidRPr="000402FB" w:rsidRDefault="007004DA" w:rsidP="00E63943">
            <w:pPr>
              <w:bidi/>
              <w:jc w:val="center"/>
              <w:rPr>
                <w:rFonts w:cs="Nazanin"/>
              </w:rPr>
            </w:pPr>
            <w:r w:rsidRPr="000402FB">
              <w:rPr>
                <w:rFonts w:cs="Nazanin"/>
                <w:b/>
                <w:bCs/>
                <w:sz w:val="22"/>
                <w:szCs w:val="22"/>
                <w:rtl/>
                <w:lang w:val="fo-FO"/>
              </w:rPr>
              <w:t>مصوبه كميته اخلاق:</w:t>
            </w:r>
          </w:p>
        </w:tc>
      </w:tr>
      <w:tr w:rsidR="007004DA" w:rsidRPr="00804BD1" w:rsidTr="00F24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8" w:type="dxa"/>
          <w:trHeight w:val="227"/>
        </w:trPr>
        <w:tc>
          <w:tcPr>
            <w:tcW w:w="8928" w:type="dxa"/>
            <w:gridSpan w:val="6"/>
            <w:vAlign w:val="center"/>
          </w:tcPr>
          <w:p w:rsidR="007004DA" w:rsidRPr="007B7377" w:rsidRDefault="007004DA" w:rsidP="007B7377">
            <w:pPr>
              <w:pStyle w:val="ListParagraph"/>
              <w:bidi/>
              <w:spacing w:line="276" w:lineRule="auto"/>
              <w:ind w:left="113"/>
              <w:contextualSpacing/>
              <w:jc w:val="lowKashida"/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shd w:val="clear" w:color="auto" w:fill="F2F2F2"/>
            <w:vAlign w:val="center"/>
          </w:tcPr>
          <w:p w:rsidR="007004DA" w:rsidRPr="000402FB" w:rsidRDefault="007004DA" w:rsidP="00E63943">
            <w:pPr>
              <w:bidi/>
              <w:jc w:val="center"/>
              <w:rPr>
                <w:rFonts w:cs="Nazanin"/>
              </w:rPr>
            </w:pPr>
            <w:r w:rsidRPr="000402FB">
              <w:rPr>
                <w:rFonts w:cs="Nazanin"/>
                <w:b/>
                <w:bCs/>
                <w:rtl/>
              </w:rPr>
              <w:t>عنوا ن طرح تحقيقات</w:t>
            </w:r>
            <w:r w:rsidR="00E27EC7" w:rsidRPr="000402FB">
              <w:rPr>
                <w:rFonts w:cs="Nazanin"/>
                <w:b/>
                <w:bCs/>
                <w:rtl/>
              </w:rPr>
              <w:t>ي</w:t>
            </w:r>
            <w:r w:rsidRPr="000402FB">
              <w:rPr>
                <w:rFonts w:cs="Nazanin"/>
                <w:b/>
                <w:bCs/>
                <w:rtl/>
              </w:rPr>
              <w:t>:</w:t>
            </w:r>
          </w:p>
        </w:tc>
      </w:tr>
      <w:tr w:rsidR="007004DA" w:rsidRPr="00004CB9" w:rsidTr="004F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8" w:type="dxa"/>
          <w:trHeight w:val="1487"/>
        </w:trPr>
        <w:tc>
          <w:tcPr>
            <w:tcW w:w="907" w:type="dxa"/>
            <w:gridSpan w:val="3"/>
            <w:tcBorders>
              <w:right w:val="nil"/>
            </w:tcBorders>
            <w:vAlign w:val="center"/>
          </w:tcPr>
          <w:p w:rsidR="007004DA" w:rsidRPr="00F27E7A" w:rsidRDefault="007004DA" w:rsidP="00E63943">
            <w:pPr>
              <w:bidi/>
              <w:spacing w:line="276" w:lineRule="auto"/>
              <w:rPr>
                <w:rFonts w:cs="Nazanin" w:hint="cs"/>
              </w:rPr>
            </w:pPr>
          </w:p>
        </w:tc>
        <w:tc>
          <w:tcPr>
            <w:tcW w:w="8021" w:type="dxa"/>
            <w:gridSpan w:val="3"/>
            <w:tcBorders>
              <w:left w:val="nil"/>
            </w:tcBorders>
            <w:vAlign w:val="center"/>
          </w:tcPr>
          <w:p w:rsidR="00BE6398" w:rsidRPr="00C877C7" w:rsidRDefault="00BE6398" w:rsidP="004F3768">
            <w:pPr>
              <w:pStyle w:val="ListParagraph"/>
              <w:bidi/>
              <w:ind w:left="0"/>
              <w:jc w:val="lowKashida"/>
              <w:rPr>
                <w:rFonts w:cs="Nazanin" w:hint="cs"/>
                <w:b/>
                <w:bCs/>
                <w:rtl/>
              </w:rPr>
            </w:pPr>
            <w:r w:rsidRPr="00C877C7">
              <w:rPr>
                <w:rFonts w:cs="Nazanin"/>
                <w:b/>
                <w:bCs/>
                <w:sz w:val="22"/>
                <w:szCs w:val="22"/>
                <w:rtl/>
              </w:rPr>
              <w:t>نام و نام خانوادگي</w:t>
            </w:r>
            <w:r w:rsidRPr="00C877C7">
              <w:rPr>
                <w:rFonts w:cs="Nazanin" w:hint="cs"/>
                <w:b/>
                <w:bCs/>
                <w:sz w:val="22"/>
                <w:szCs w:val="22"/>
                <w:rtl/>
              </w:rPr>
              <w:t>:</w:t>
            </w:r>
            <w:r w:rsidR="00A806E0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A806E0" w:rsidRPr="00A806E0" w:rsidRDefault="007004DA" w:rsidP="004F3768">
            <w:pPr>
              <w:bidi/>
              <w:rPr>
                <w:rFonts w:cs="Nazanin" w:hint="cs"/>
                <w:sz w:val="22"/>
                <w:szCs w:val="22"/>
                <w:rtl/>
              </w:rPr>
            </w:pPr>
            <w:r w:rsidRPr="00C877C7">
              <w:rPr>
                <w:rFonts w:cs="Nazanin"/>
                <w:b/>
                <w:bCs/>
                <w:sz w:val="22"/>
                <w:szCs w:val="22"/>
                <w:rtl/>
              </w:rPr>
              <w:t>محل خدمت:</w:t>
            </w:r>
            <w:r w:rsidR="00B475F7" w:rsidRPr="00C877C7">
              <w:rPr>
                <w:rFonts w:cs="Nazanin" w:hint="cs"/>
                <w:rtl/>
              </w:rPr>
              <w:t xml:space="preserve"> </w:t>
            </w:r>
            <w:r w:rsidR="00B07480">
              <w:rPr>
                <w:rFonts w:cs="Nazanin" w:hint="cs"/>
                <w:rtl/>
              </w:rPr>
              <w:t xml:space="preserve">  </w:t>
            </w:r>
          </w:p>
          <w:p w:rsidR="007004DA" w:rsidRPr="00A806E0" w:rsidRDefault="007004DA" w:rsidP="004F3768">
            <w:pPr>
              <w:bidi/>
              <w:rPr>
                <w:rFonts w:cs="Nazanin" w:hint="cs"/>
                <w:sz w:val="22"/>
                <w:szCs w:val="22"/>
                <w:rtl/>
              </w:rPr>
            </w:pPr>
            <w:r w:rsidRPr="00C877C7">
              <w:rPr>
                <w:rFonts w:cs="Nazanin"/>
                <w:b/>
                <w:bCs/>
                <w:sz w:val="22"/>
                <w:szCs w:val="22"/>
                <w:rtl/>
              </w:rPr>
              <w:t>شماره تماس</w:t>
            </w:r>
            <w:r w:rsidRPr="00C877C7">
              <w:rPr>
                <w:rFonts w:cs="Nazanin" w:hint="cs"/>
                <w:b/>
                <w:bCs/>
                <w:sz w:val="22"/>
                <w:szCs w:val="22"/>
                <w:rtl/>
              </w:rPr>
              <w:t>:</w:t>
            </w:r>
            <w:r w:rsidRPr="00C877C7">
              <w:rPr>
                <w:rFonts w:cs="Nazanin" w:hint="cs"/>
                <w:sz w:val="22"/>
                <w:szCs w:val="22"/>
                <w:rtl/>
              </w:rPr>
              <w:t xml:space="preserve"> </w:t>
            </w:r>
          </w:p>
          <w:p w:rsidR="00F50C23" w:rsidRPr="00F50C23" w:rsidRDefault="007004DA" w:rsidP="004F3768">
            <w:pPr>
              <w:bidi/>
              <w:rPr>
                <w:rFonts w:cs="Nazanin"/>
              </w:rPr>
            </w:pPr>
            <w:r w:rsidRPr="00C877C7">
              <w:rPr>
                <w:rFonts w:cs="Nazanin"/>
                <w:b/>
                <w:bCs/>
                <w:sz w:val="22"/>
                <w:szCs w:val="22"/>
                <w:rtl/>
              </w:rPr>
              <w:t>آدرس الكترونيك</w:t>
            </w:r>
            <w:r w:rsidR="00603948">
              <w:rPr>
                <w:rFonts w:cs="Nazanin" w:hint="cs"/>
                <w:b/>
                <w:bCs/>
                <w:rtl/>
              </w:rPr>
              <w:t>:</w:t>
            </w:r>
            <w:r w:rsidR="00B07480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1788" w:type="dxa"/>
            <w:gridSpan w:val="2"/>
            <w:shd w:val="clear" w:color="auto" w:fill="F2F2F2"/>
            <w:vAlign w:val="center"/>
          </w:tcPr>
          <w:p w:rsidR="007004DA" w:rsidRPr="000402FB" w:rsidRDefault="007004DA" w:rsidP="000402FB">
            <w:pPr>
              <w:bidi/>
              <w:jc w:val="center"/>
              <w:rPr>
                <w:rFonts w:cs="Nazanin" w:hint="cs"/>
              </w:rPr>
            </w:pPr>
            <w:r w:rsidRPr="000402FB">
              <w:rPr>
                <w:rFonts w:cs="Nazanin"/>
                <w:b/>
                <w:bCs/>
                <w:rtl/>
              </w:rPr>
              <w:t>مشخصات مجر</w:t>
            </w:r>
            <w:r w:rsidR="007D0741" w:rsidRPr="000402FB">
              <w:rPr>
                <w:rFonts w:cs="Nazanin" w:hint="cs"/>
                <w:b/>
                <w:bCs/>
                <w:rtl/>
              </w:rPr>
              <w:t>ي</w:t>
            </w:r>
          </w:p>
        </w:tc>
      </w:tr>
    </w:tbl>
    <w:p w:rsidR="004F3768" w:rsidRDefault="004F3768" w:rsidP="004F3768">
      <w:pPr>
        <w:bidi/>
        <w:rPr>
          <w:rFonts w:cs="B Nazanin" w:hint="cs"/>
          <w:sz w:val="22"/>
          <w:szCs w:val="22"/>
          <w:rtl/>
          <w:lang w:val="fo-FO"/>
        </w:rPr>
      </w:pPr>
    </w:p>
    <w:p w:rsidR="004F3768" w:rsidRDefault="004F3768" w:rsidP="004F3768">
      <w:pPr>
        <w:bidi/>
        <w:rPr>
          <w:rFonts w:cs="B Nazanin" w:hint="cs"/>
          <w:sz w:val="22"/>
          <w:szCs w:val="22"/>
          <w:rtl/>
          <w:lang w:val="fo-FO"/>
        </w:rPr>
      </w:pPr>
    </w:p>
    <w:p w:rsidR="000F4C0A" w:rsidRDefault="000F4C0A" w:rsidP="000F4C0A">
      <w:pPr>
        <w:bidi/>
        <w:jc w:val="center"/>
        <w:rPr>
          <w:rFonts w:cs="B Nazanin" w:hint="cs"/>
          <w:b/>
          <w:bCs/>
          <w:rtl/>
          <w:lang w:val="fo-FO"/>
        </w:rPr>
      </w:pPr>
      <w:r>
        <w:rPr>
          <w:rFonts w:cs="B Nazanin" w:hint="cs"/>
          <w:b/>
          <w:bCs/>
          <w:rtl/>
          <w:lang w:val="fo-FO"/>
        </w:rPr>
        <w:t xml:space="preserve">                                                                                                                </w:t>
      </w:r>
    </w:p>
    <w:p w:rsidR="00E2322F" w:rsidRPr="004F3768" w:rsidRDefault="000F4C0A" w:rsidP="000F4C0A">
      <w:pPr>
        <w:bidi/>
        <w:jc w:val="center"/>
        <w:rPr>
          <w:rFonts w:cs="Nazanin"/>
          <w:b/>
          <w:bCs/>
          <w:sz w:val="22"/>
          <w:szCs w:val="22"/>
          <w:vertAlign w:val="superscript"/>
        </w:rPr>
      </w:pPr>
      <w:r>
        <w:rPr>
          <w:rFonts w:cs="B Nazanin" w:hint="cs"/>
          <w:b/>
          <w:bCs/>
          <w:rtl/>
          <w:lang w:val="fo-FO"/>
        </w:rPr>
        <w:t xml:space="preserve">                                                                                                                             </w:t>
      </w:r>
      <w:r w:rsidR="004F3768" w:rsidRPr="004F3768">
        <w:rPr>
          <w:rFonts w:cs="B Nazanin" w:hint="cs"/>
          <w:b/>
          <w:bCs/>
          <w:rtl/>
          <w:lang w:val="fo-FO"/>
        </w:rPr>
        <w:t>امضاء</w:t>
      </w:r>
      <w:r w:rsidR="00F248F4" w:rsidRPr="004F3768">
        <w:rPr>
          <w:rFonts w:cs="B Nazanin" w:hint="cs"/>
          <w:b/>
          <w:bCs/>
          <w:rtl/>
          <w:lang w:val="fo-FO"/>
        </w:rPr>
        <w:t xml:space="preserve"> </w:t>
      </w:r>
      <w:r w:rsidR="00723E2F">
        <w:rPr>
          <w:rFonts w:cs="B Nazanin" w:hint="cs"/>
          <w:b/>
          <w:bCs/>
          <w:rtl/>
          <w:lang w:val="fo-FO"/>
        </w:rPr>
        <w:t>(دبير/رئيس كميته)</w:t>
      </w:r>
      <w:r w:rsidR="00F248F4" w:rsidRPr="004F3768">
        <w:rPr>
          <w:rFonts w:cs="B Nazanin" w:hint="cs"/>
          <w:b/>
          <w:bCs/>
          <w:rtl/>
          <w:lang w:val="fo-FO"/>
        </w:rPr>
        <w:t xml:space="preserve">    </w:t>
      </w:r>
      <w:r w:rsidR="00F248F4" w:rsidRPr="004F3768">
        <w:rPr>
          <w:rFonts w:cs="B Nazanin" w:hint="cs"/>
          <w:b/>
          <w:bCs/>
          <w:sz w:val="22"/>
          <w:szCs w:val="22"/>
          <w:rtl/>
          <w:lang w:val="fo-FO"/>
        </w:rPr>
        <w:t xml:space="preserve">                         </w:t>
      </w:r>
      <w:r w:rsidR="00F50C23" w:rsidRPr="004F3768">
        <w:rPr>
          <w:rFonts w:cs="B Nazanin" w:hint="cs"/>
          <w:b/>
          <w:bCs/>
          <w:sz w:val="22"/>
          <w:szCs w:val="22"/>
          <w:rtl/>
          <w:lang w:val="fo-FO"/>
        </w:rPr>
        <w:t xml:space="preserve">     </w:t>
      </w:r>
      <w:r w:rsidR="00F248F4" w:rsidRPr="004F3768">
        <w:rPr>
          <w:rFonts w:cs="B Nazanin" w:hint="cs"/>
          <w:b/>
          <w:bCs/>
          <w:sz w:val="22"/>
          <w:szCs w:val="22"/>
          <w:rtl/>
          <w:lang w:val="fo-FO"/>
        </w:rPr>
        <w:t xml:space="preserve">                 </w:t>
      </w:r>
    </w:p>
    <w:sectPr w:rsidR="00E2322F" w:rsidRPr="004F3768" w:rsidSect="00F248F4">
      <w:headerReference w:type="even" r:id="rId7"/>
      <w:headerReference w:type="default" r:id="rId8"/>
      <w:footerReference w:type="default" r:id="rId9"/>
      <w:pgSz w:w="12240" w:h="15840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8E" w:rsidRDefault="00BE368E">
      <w:r>
        <w:separator/>
      </w:r>
    </w:p>
  </w:endnote>
  <w:endnote w:type="continuationSeparator" w:id="1">
    <w:p w:rsidR="00BE368E" w:rsidRDefault="00BE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55" w:rsidRDefault="00072F55" w:rsidP="00072F55">
    <w:pPr>
      <w:pStyle w:val="Footer"/>
      <w:framePr w:wrap="auto" w:vAnchor="text" w:hAnchor="margin" w:xAlign="center" w:y="1"/>
      <w:rPr>
        <w:rStyle w:val="PageNumber"/>
      </w:rPr>
    </w:pPr>
  </w:p>
  <w:p w:rsidR="00072F55" w:rsidRDefault="00072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8E" w:rsidRDefault="00BE368E">
      <w:r>
        <w:separator/>
      </w:r>
    </w:p>
  </w:footnote>
  <w:footnote w:type="continuationSeparator" w:id="1">
    <w:p w:rsidR="00BE368E" w:rsidRDefault="00BE3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55" w:rsidRDefault="00B73809" w:rsidP="00E2322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2463165</wp:posOffset>
          </wp:positionH>
          <wp:positionV relativeFrom="paragraph">
            <wp:posOffset>-257175</wp:posOffset>
          </wp:positionV>
          <wp:extent cx="979805" cy="762000"/>
          <wp:effectExtent l="19050" t="0" r="0" b="0"/>
          <wp:wrapTopAndBottom/>
          <wp:docPr id="5" name="Picture 5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2F55" w:rsidRDefault="00072F55" w:rsidP="00E2322F">
    <w:pPr>
      <w:pStyle w:val="Header"/>
      <w:jc w:val="center"/>
    </w:pPr>
  </w:p>
  <w:p w:rsidR="00072F55" w:rsidRDefault="00072F55" w:rsidP="00E2322F">
    <w:pPr>
      <w:pStyle w:val="Header"/>
    </w:pPr>
  </w:p>
  <w:p w:rsidR="00E2322F" w:rsidRPr="00E2322F" w:rsidRDefault="00E2322F" w:rsidP="001335C6">
    <w:pPr>
      <w:jc w:val="center"/>
      <w:rPr>
        <w:rFonts w:ascii="Tahoma" w:hAnsi="Tahoma" w:cs="B Nazanin"/>
        <w:b/>
        <w:bCs/>
        <w:sz w:val="22"/>
        <w:szCs w:val="22"/>
      </w:rPr>
    </w:pPr>
    <w:r w:rsidRPr="00E2322F">
      <w:rPr>
        <w:rFonts w:ascii="Tahoma" w:hAnsi="Tahoma" w:cs="B Nazanin"/>
        <w:b/>
        <w:bCs/>
        <w:sz w:val="22"/>
        <w:szCs w:val="22"/>
        <w:rtl/>
      </w:rPr>
      <w:t>مصوبه کمیته</w:t>
    </w:r>
    <w:r w:rsidR="00BA6500">
      <w:rPr>
        <w:rFonts w:ascii="Tahoma" w:hAnsi="Tahoma" w:cs="B Nazanin" w:hint="cs"/>
        <w:b/>
        <w:bCs/>
        <w:sz w:val="22"/>
        <w:szCs w:val="22"/>
        <w:rtl/>
      </w:rPr>
      <w:t>‌ي</w:t>
    </w:r>
    <w:r w:rsidRPr="00E2322F">
      <w:rPr>
        <w:rFonts w:ascii="Tahoma" w:hAnsi="Tahoma" w:cs="B Nazanin"/>
        <w:b/>
        <w:bCs/>
        <w:sz w:val="22"/>
        <w:szCs w:val="22"/>
        <w:rtl/>
      </w:rPr>
      <w:t xml:space="preserve"> اخلاق در پژوهش</w:t>
    </w:r>
    <w:r w:rsidRPr="00E2322F">
      <w:rPr>
        <w:rFonts w:ascii="Tahoma" w:hAnsi="Tahoma" w:cs="B Nazanin"/>
        <w:b/>
        <w:bCs/>
        <w:sz w:val="22"/>
        <w:szCs w:val="22"/>
        <w:rtl/>
      </w:rPr>
      <w:softHyphen/>
      <w:t xml:space="preserve">های </w:t>
    </w:r>
    <w:r w:rsidR="001335C6">
      <w:rPr>
        <w:rFonts w:ascii="Tahoma" w:hAnsi="Tahoma" w:cs="B Nazanin" w:hint="cs"/>
        <w:b/>
        <w:bCs/>
        <w:sz w:val="22"/>
        <w:szCs w:val="22"/>
        <w:rtl/>
      </w:rPr>
      <w:t>زیست پزشکی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353"/>
    <w:multiLevelType w:val="hybridMultilevel"/>
    <w:tmpl w:val="35A46296"/>
    <w:lvl w:ilvl="0" w:tplc="54408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1EA8"/>
    <w:multiLevelType w:val="hybridMultilevel"/>
    <w:tmpl w:val="A792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4F1"/>
    <w:multiLevelType w:val="hybridMultilevel"/>
    <w:tmpl w:val="A792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4A98"/>
    <w:multiLevelType w:val="hybridMultilevel"/>
    <w:tmpl w:val="0126700E"/>
    <w:lvl w:ilvl="0" w:tplc="AEB04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04838"/>
    <w:multiLevelType w:val="hybridMultilevel"/>
    <w:tmpl w:val="441658C0"/>
    <w:lvl w:ilvl="0" w:tplc="E75437C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405F328E"/>
    <w:multiLevelType w:val="hybridMultilevel"/>
    <w:tmpl w:val="8D9C430A"/>
    <w:lvl w:ilvl="0" w:tplc="14B02096">
      <w:numFmt w:val="bullet"/>
      <w:lvlText w:val="-"/>
      <w:lvlJc w:val="left"/>
      <w:pPr>
        <w:ind w:left="314" w:hanging="360"/>
      </w:pPr>
      <w:rPr>
        <w:rFonts w:ascii="Calibri" w:eastAsia="Calibri" w:hAnsi="Calibri" w:cs="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6">
    <w:nsid w:val="4FA94663"/>
    <w:multiLevelType w:val="hybridMultilevel"/>
    <w:tmpl w:val="4648C326"/>
    <w:lvl w:ilvl="0" w:tplc="C3D6A3EC">
      <w:start w:val="2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7">
    <w:nsid w:val="53F06F86"/>
    <w:multiLevelType w:val="hybridMultilevel"/>
    <w:tmpl w:val="D13A26A0"/>
    <w:lvl w:ilvl="0" w:tplc="B2144F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910BAA"/>
    <w:multiLevelType w:val="hybridMultilevel"/>
    <w:tmpl w:val="F30C9E9C"/>
    <w:lvl w:ilvl="0" w:tplc="8E840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4488D"/>
    <w:multiLevelType w:val="hybridMultilevel"/>
    <w:tmpl w:val="F30C9E9C"/>
    <w:lvl w:ilvl="0" w:tplc="8E84031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E6D00C9"/>
    <w:multiLevelType w:val="hybridMultilevel"/>
    <w:tmpl w:val="B3EC130E"/>
    <w:lvl w:ilvl="0" w:tplc="538C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AC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8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E7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8C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A9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E9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42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004DA"/>
    <w:rsid w:val="000336DE"/>
    <w:rsid w:val="000402FB"/>
    <w:rsid w:val="00044516"/>
    <w:rsid w:val="00057065"/>
    <w:rsid w:val="000578D1"/>
    <w:rsid w:val="00072F55"/>
    <w:rsid w:val="00093D91"/>
    <w:rsid w:val="000B1B7F"/>
    <w:rsid w:val="000B41E7"/>
    <w:rsid w:val="000E3C32"/>
    <w:rsid w:val="000F4C0A"/>
    <w:rsid w:val="000F5EA5"/>
    <w:rsid w:val="0010493B"/>
    <w:rsid w:val="001111D7"/>
    <w:rsid w:val="001161DB"/>
    <w:rsid w:val="00123561"/>
    <w:rsid w:val="0012551E"/>
    <w:rsid w:val="00131203"/>
    <w:rsid w:val="001335C6"/>
    <w:rsid w:val="00151EBE"/>
    <w:rsid w:val="00153E6D"/>
    <w:rsid w:val="0015565F"/>
    <w:rsid w:val="00161B17"/>
    <w:rsid w:val="00176705"/>
    <w:rsid w:val="00177EEC"/>
    <w:rsid w:val="001805F7"/>
    <w:rsid w:val="0018207F"/>
    <w:rsid w:val="00192957"/>
    <w:rsid w:val="001A33EC"/>
    <w:rsid w:val="001D6406"/>
    <w:rsid w:val="00224395"/>
    <w:rsid w:val="00244551"/>
    <w:rsid w:val="00245708"/>
    <w:rsid w:val="00273B22"/>
    <w:rsid w:val="00277E21"/>
    <w:rsid w:val="00282043"/>
    <w:rsid w:val="002C1492"/>
    <w:rsid w:val="002E4BAE"/>
    <w:rsid w:val="002F0036"/>
    <w:rsid w:val="003050FE"/>
    <w:rsid w:val="003051EF"/>
    <w:rsid w:val="003079E0"/>
    <w:rsid w:val="00316F85"/>
    <w:rsid w:val="00325495"/>
    <w:rsid w:val="00335DFF"/>
    <w:rsid w:val="00340AAD"/>
    <w:rsid w:val="00347704"/>
    <w:rsid w:val="00355831"/>
    <w:rsid w:val="00362657"/>
    <w:rsid w:val="00362961"/>
    <w:rsid w:val="00363211"/>
    <w:rsid w:val="00386E4F"/>
    <w:rsid w:val="003B69D9"/>
    <w:rsid w:val="003C25B4"/>
    <w:rsid w:val="003C33C5"/>
    <w:rsid w:val="003D484A"/>
    <w:rsid w:val="003F2272"/>
    <w:rsid w:val="003F7077"/>
    <w:rsid w:val="00413F3A"/>
    <w:rsid w:val="004177CB"/>
    <w:rsid w:val="00427653"/>
    <w:rsid w:val="00430E14"/>
    <w:rsid w:val="00453E2A"/>
    <w:rsid w:val="00470083"/>
    <w:rsid w:val="00475355"/>
    <w:rsid w:val="00494F80"/>
    <w:rsid w:val="00496689"/>
    <w:rsid w:val="004A0565"/>
    <w:rsid w:val="004A2A0D"/>
    <w:rsid w:val="004B6FCB"/>
    <w:rsid w:val="004D1792"/>
    <w:rsid w:val="004E0588"/>
    <w:rsid w:val="004E3502"/>
    <w:rsid w:val="004F3768"/>
    <w:rsid w:val="005230B4"/>
    <w:rsid w:val="005232A8"/>
    <w:rsid w:val="00524F8E"/>
    <w:rsid w:val="005318B7"/>
    <w:rsid w:val="005462FB"/>
    <w:rsid w:val="005708B4"/>
    <w:rsid w:val="005808A8"/>
    <w:rsid w:val="00585C98"/>
    <w:rsid w:val="00587B0B"/>
    <w:rsid w:val="005941CE"/>
    <w:rsid w:val="005D1254"/>
    <w:rsid w:val="005E0E7C"/>
    <w:rsid w:val="005E4C08"/>
    <w:rsid w:val="005E6F29"/>
    <w:rsid w:val="00603948"/>
    <w:rsid w:val="00630586"/>
    <w:rsid w:val="006415B4"/>
    <w:rsid w:val="00653711"/>
    <w:rsid w:val="006B1800"/>
    <w:rsid w:val="006B7FCE"/>
    <w:rsid w:val="006C7614"/>
    <w:rsid w:val="006E2BB5"/>
    <w:rsid w:val="007004DA"/>
    <w:rsid w:val="0070620C"/>
    <w:rsid w:val="007115E8"/>
    <w:rsid w:val="00723E2F"/>
    <w:rsid w:val="00732A62"/>
    <w:rsid w:val="00740B3A"/>
    <w:rsid w:val="00745842"/>
    <w:rsid w:val="00753F50"/>
    <w:rsid w:val="0078633A"/>
    <w:rsid w:val="00792E70"/>
    <w:rsid w:val="007B308A"/>
    <w:rsid w:val="007B7377"/>
    <w:rsid w:val="007C6B3D"/>
    <w:rsid w:val="007D0741"/>
    <w:rsid w:val="007E6FDF"/>
    <w:rsid w:val="00801238"/>
    <w:rsid w:val="00811975"/>
    <w:rsid w:val="008220BB"/>
    <w:rsid w:val="008438D3"/>
    <w:rsid w:val="00876443"/>
    <w:rsid w:val="00876543"/>
    <w:rsid w:val="008B2551"/>
    <w:rsid w:val="008B5C07"/>
    <w:rsid w:val="008D03DC"/>
    <w:rsid w:val="008E6268"/>
    <w:rsid w:val="00914553"/>
    <w:rsid w:val="00946D9B"/>
    <w:rsid w:val="009519AA"/>
    <w:rsid w:val="009549F3"/>
    <w:rsid w:val="00960C7A"/>
    <w:rsid w:val="009650E1"/>
    <w:rsid w:val="009726FC"/>
    <w:rsid w:val="0097358F"/>
    <w:rsid w:val="00985EBC"/>
    <w:rsid w:val="00993D37"/>
    <w:rsid w:val="00995712"/>
    <w:rsid w:val="00997B5A"/>
    <w:rsid w:val="009A354D"/>
    <w:rsid w:val="009A3C12"/>
    <w:rsid w:val="009B5D50"/>
    <w:rsid w:val="009F18E9"/>
    <w:rsid w:val="00A1760C"/>
    <w:rsid w:val="00A31B0B"/>
    <w:rsid w:val="00A33BCD"/>
    <w:rsid w:val="00A54BE9"/>
    <w:rsid w:val="00A63A6E"/>
    <w:rsid w:val="00A71348"/>
    <w:rsid w:val="00A806E0"/>
    <w:rsid w:val="00A96551"/>
    <w:rsid w:val="00AB53A2"/>
    <w:rsid w:val="00AB58BE"/>
    <w:rsid w:val="00AB6F3B"/>
    <w:rsid w:val="00AC5488"/>
    <w:rsid w:val="00AD4B4B"/>
    <w:rsid w:val="00AD5A29"/>
    <w:rsid w:val="00AD7EB5"/>
    <w:rsid w:val="00B07480"/>
    <w:rsid w:val="00B127FD"/>
    <w:rsid w:val="00B1444C"/>
    <w:rsid w:val="00B23593"/>
    <w:rsid w:val="00B30C09"/>
    <w:rsid w:val="00B331A4"/>
    <w:rsid w:val="00B415F6"/>
    <w:rsid w:val="00B46874"/>
    <w:rsid w:val="00B475F7"/>
    <w:rsid w:val="00B508A9"/>
    <w:rsid w:val="00B73809"/>
    <w:rsid w:val="00B866CC"/>
    <w:rsid w:val="00B97D45"/>
    <w:rsid w:val="00BA6500"/>
    <w:rsid w:val="00BB1615"/>
    <w:rsid w:val="00BC4289"/>
    <w:rsid w:val="00BE354E"/>
    <w:rsid w:val="00BE368E"/>
    <w:rsid w:val="00BE6398"/>
    <w:rsid w:val="00BE72DF"/>
    <w:rsid w:val="00BF006C"/>
    <w:rsid w:val="00BF34D1"/>
    <w:rsid w:val="00BF4C6E"/>
    <w:rsid w:val="00BF75AF"/>
    <w:rsid w:val="00C041E1"/>
    <w:rsid w:val="00C1264B"/>
    <w:rsid w:val="00C13153"/>
    <w:rsid w:val="00C15FE4"/>
    <w:rsid w:val="00C22E57"/>
    <w:rsid w:val="00C429F0"/>
    <w:rsid w:val="00C4702E"/>
    <w:rsid w:val="00C537DA"/>
    <w:rsid w:val="00C546AB"/>
    <w:rsid w:val="00C6045A"/>
    <w:rsid w:val="00C61BC2"/>
    <w:rsid w:val="00C76BA0"/>
    <w:rsid w:val="00C84A00"/>
    <w:rsid w:val="00C877C7"/>
    <w:rsid w:val="00C91E68"/>
    <w:rsid w:val="00C93439"/>
    <w:rsid w:val="00CA38D7"/>
    <w:rsid w:val="00CA549A"/>
    <w:rsid w:val="00CB1DAD"/>
    <w:rsid w:val="00CC3A56"/>
    <w:rsid w:val="00CC40AF"/>
    <w:rsid w:val="00CD42BB"/>
    <w:rsid w:val="00CF11A4"/>
    <w:rsid w:val="00CF7456"/>
    <w:rsid w:val="00D22B38"/>
    <w:rsid w:val="00D26EEB"/>
    <w:rsid w:val="00D46F99"/>
    <w:rsid w:val="00D636A5"/>
    <w:rsid w:val="00D73FE7"/>
    <w:rsid w:val="00D759AA"/>
    <w:rsid w:val="00D85E3F"/>
    <w:rsid w:val="00DA4189"/>
    <w:rsid w:val="00DB5B89"/>
    <w:rsid w:val="00DC4BEB"/>
    <w:rsid w:val="00DD464B"/>
    <w:rsid w:val="00DE253B"/>
    <w:rsid w:val="00DF0E37"/>
    <w:rsid w:val="00DF1E03"/>
    <w:rsid w:val="00DF54C8"/>
    <w:rsid w:val="00DF6CBF"/>
    <w:rsid w:val="00E07CE5"/>
    <w:rsid w:val="00E2322F"/>
    <w:rsid w:val="00E26BAF"/>
    <w:rsid w:val="00E27EC7"/>
    <w:rsid w:val="00E547D4"/>
    <w:rsid w:val="00E63943"/>
    <w:rsid w:val="00E90EA7"/>
    <w:rsid w:val="00E94DF3"/>
    <w:rsid w:val="00EA4C6C"/>
    <w:rsid w:val="00EB1E35"/>
    <w:rsid w:val="00EE0798"/>
    <w:rsid w:val="00EF3D8C"/>
    <w:rsid w:val="00EF7155"/>
    <w:rsid w:val="00F1379A"/>
    <w:rsid w:val="00F248F4"/>
    <w:rsid w:val="00F25594"/>
    <w:rsid w:val="00F27E7A"/>
    <w:rsid w:val="00F34B2D"/>
    <w:rsid w:val="00F429A6"/>
    <w:rsid w:val="00F42BC5"/>
    <w:rsid w:val="00F45DEA"/>
    <w:rsid w:val="00F50C23"/>
    <w:rsid w:val="00F749FF"/>
    <w:rsid w:val="00F76A5D"/>
    <w:rsid w:val="00F96AA8"/>
    <w:rsid w:val="00FC5A85"/>
    <w:rsid w:val="00FD198D"/>
    <w:rsid w:val="00FE42AF"/>
    <w:rsid w:val="00FE4F31"/>
    <w:rsid w:val="00FE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DA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04DA"/>
    <w:pPr>
      <w:tabs>
        <w:tab w:val="center" w:pos="4153"/>
        <w:tab w:val="right" w:pos="8306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7004DA"/>
    <w:rPr>
      <w:sz w:val="24"/>
      <w:szCs w:val="24"/>
    </w:rPr>
  </w:style>
  <w:style w:type="character" w:styleId="PageNumber">
    <w:name w:val="page number"/>
    <w:uiPriority w:val="99"/>
    <w:rsid w:val="007004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04DA"/>
    <w:pPr>
      <w:tabs>
        <w:tab w:val="center" w:pos="4153"/>
        <w:tab w:val="right" w:pos="830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7004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04DA"/>
    <w:pPr>
      <w:ind w:left="1304"/>
    </w:pPr>
  </w:style>
  <w:style w:type="character" w:styleId="Hyperlink">
    <w:name w:val="Hyperlink"/>
    <w:unhideWhenUsed/>
    <w:rsid w:val="00B30C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37"/>
    <w:pPr>
      <w:bidi/>
    </w:pPr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DF0E3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76443"/>
  </w:style>
  <w:style w:type="character" w:customStyle="1" w:styleId="shorttext">
    <w:name w:val="short_text"/>
    <w:basedOn w:val="DefaultParagraphFont"/>
    <w:rsid w:val="00E27EC7"/>
  </w:style>
  <w:style w:type="character" w:customStyle="1" w:styleId="hps">
    <w:name w:val="hps"/>
    <w:basedOn w:val="DefaultParagraphFont"/>
    <w:rsid w:val="00E27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3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www.PadidehSoft.com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PADIDEH GROUP</dc:creator>
  <cp:lastModifiedBy>Windows User</cp:lastModifiedBy>
  <cp:revision>2</cp:revision>
  <cp:lastPrinted>2013-02-16T10:37:00Z</cp:lastPrinted>
  <dcterms:created xsi:type="dcterms:W3CDTF">2021-02-24T08:25:00Z</dcterms:created>
  <dcterms:modified xsi:type="dcterms:W3CDTF">2021-02-24T08:25:00Z</dcterms:modified>
</cp:coreProperties>
</file>